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DE" w:rsidRDefault="002125DE" w:rsidP="002125D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Step 1: Fill out each reason with a name of someone who loves you.</w:t>
      </w:r>
    </w:p>
    <w:p w:rsidR="002125DE" w:rsidRDefault="002125DE" w:rsidP="002125D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Step 2: Take this page to each person you named and have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write WHY they love you</w:t>
      </w:r>
    </w:p>
    <w:p w:rsidR="002125DE" w:rsidRDefault="002125DE" w:rsidP="002125D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Step 3: Put this page where you will see it everyday</w:t>
      </w:r>
    </w:p>
    <w:p w:rsidR="002125DE" w:rsidRDefault="002125DE" w:rsidP="002125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ever you are in danger of harming </w:t>
      </w:r>
      <w:r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ourself call each of your reasons or... </w:t>
      </w:r>
    </w:p>
    <w:p w:rsidR="002125DE" w:rsidRDefault="002125DE" w:rsidP="002125D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1-800-273-8255</w:t>
      </w:r>
    </w:p>
    <w:p w:rsidR="002125DE" w:rsidRDefault="002125DE" w:rsidP="002125DE">
      <w:pPr>
        <w:spacing w:line="240" w:lineRule="auto"/>
        <w:jc w:val="center"/>
        <w:rPr>
          <w:rFonts w:ascii="DilleniaUPC" w:hAnsi="DilleniaUPC" w:cs="DilleniaUPC"/>
          <w:b/>
          <w:i/>
          <w:sz w:val="144"/>
          <w:szCs w:val="144"/>
        </w:rPr>
      </w:pPr>
      <w:r w:rsidRPr="002A32E9">
        <w:rPr>
          <w:rFonts w:ascii="DilleniaUPC" w:hAnsi="DilleniaUPC" w:cs="DilleniaUPC"/>
          <w:b/>
          <w:i/>
          <w:sz w:val="144"/>
          <w:szCs w:val="144"/>
        </w:rPr>
        <w:t>~Reasons~</w:t>
      </w:r>
    </w:p>
    <w:p w:rsidR="002125DE" w:rsidRDefault="002125DE" w:rsidP="002125DE">
      <w:pPr>
        <w:pStyle w:val="NormalWeb"/>
        <w:spacing w:before="0" w:beforeAutospacing="0" w:after="0" w:afterAutospacing="0"/>
        <w:jc w:val="center"/>
      </w:pPr>
    </w:p>
    <w:p w:rsidR="00CD14C6" w:rsidRPr="000B4C43" w:rsidRDefault="00CD14C6" w:rsidP="002125DE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  <w:r w:rsidRPr="000B4C43">
        <w:rPr>
          <w:rFonts w:ascii="DilleniaUPC" w:hAnsi="DilleniaUPC" w:cs="DilleniaUPC"/>
          <w:b/>
          <w:i/>
          <w:sz w:val="32"/>
          <w:szCs w:val="32"/>
          <w:u w:val="single"/>
        </w:rPr>
        <w:t>REASON ONE:</w:t>
      </w:r>
    </w:p>
    <w:p w:rsidR="00CD14C6" w:rsidRDefault="00CD14C6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CD14C6" w:rsidRDefault="00CD14C6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CD14C6" w:rsidRPr="000B4C43" w:rsidRDefault="00CD14C6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0B4C43" w:rsidRDefault="002125DE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/>
          <w:b/>
          <w:i/>
          <w:sz w:val="32"/>
          <w:szCs w:val="32"/>
          <w:u w:val="single"/>
        </w:rPr>
        <w:t>REASON TWO:</w:t>
      </w:r>
    </w:p>
    <w:p w:rsidR="00CD14C6" w:rsidRDefault="00CD14C6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CD14C6" w:rsidRDefault="00CD14C6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2125DE" w:rsidRDefault="002125DE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CD14C6" w:rsidRPr="000B4C43" w:rsidRDefault="00CD14C6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  <w:r w:rsidRPr="000B4C43">
        <w:rPr>
          <w:rFonts w:ascii="DilleniaUPC" w:hAnsi="DilleniaUPC" w:cs="DilleniaUPC"/>
          <w:b/>
          <w:i/>
          <w:sz w:val="32"/>
          <w:szCs w:val="32"/>
          <w:u w:val="single"/>
        </w:rPr>
        <w:t>REASON THREE:</w:t>
      </w:r>
    </w:p>
    <w:p w:rsidR="000B4C43" w:rsidRDefault="000B4C43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CD14C6" w:rsidRDefault="00CD14C6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CD14C6" w:rsidRDefault="00CD14C6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CD14C6" w:rsidRPr="000B4C43" w:rsidRDefault="00CD14C6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  <w:r w:rsidRPr="000B4C43">
        <w:rPr>
          <w:rFonts w:ascii="DilleniaUPC" w:hAnsi="DilleniaUPC" w:cs="DilleniaUPC"/>
          <w:b/>
          <w:i/>
          <w:sz w:val="32"/>
          <w:szCs w:val="32"/>
          <w:u w:val="single"/>
        </w:rPr>
        <w:t>REASON FOUR:</w:t>
      </w:r>
    </w:p>
    <w:p w:rsidR="00CD14C6" w:rsidRPr="002A32E9" w:rsidRDefault="00CD14C6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2125DE" w:rsidRDefault="002125DE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2A32E9" w:rsidRPr="000B4C43" w:rsidRDefault="000B4C43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  <w:r w:rsidRPr="000B4C43">
        <w:rPr>
          <w:rFonts w:ascii="DilleniaUPC" w:hAnsi="DilleniaUPC" w:cs="DilleniaUPC"/>
          <w:b/>
          <w:i/>
          <w:sz w:val="32"/>
          <w:szCs w:val="32"/>
          <w:u w:val="single"/>
        </w:rPr>
        <w:lastRenderedPageBreak/>
        <w:t xml:space="preserve">REASON FIVE: </w:t>
      </w:r>
    </w:p>
    <w:p w:rsidR="000B4C43" w:rsidRDefault="000B4C43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0B4C43" w:rsidRDefault="000B4C43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3019D5" w:rsidRDefault="003019D5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2125DE" w:rsidRDefault="002125DE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2125DE" w:rsidRDefault="002125DE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0B4C43" w:rsidRPr="000B4C43" w:rsidRDefault="000B4C43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  <w:r w:rsidRPr="000B4C43">
        <w:rPr>
          <w:rFonts w:ascii="DilleniaUPC" w:hAnsi="DilleniaUPC" w:cs="DilleniaUPC"/>
          <w:b/>
          <w:i/>
          <w:sz w:val="32"/>
          <w:szCs w:val="32"/>
          <w:u w:val="single"/>
        </w:rPr>
        <w:t>REASON SIX:</w:t>
      </w:r>
    </w:p>
    <w:p w:rsidR="000B4C43" w:rsidRDefault="000B4C43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0B4C43" w:rsidRDefault="000B4C43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0B4C43" w:rsidRDefault="000B4C43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3019D5" w:rsidRDefault="003019D5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2125DE" w:rsidRDefault="002125DE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0B4C43" w:rsidRPr="000B4C43" w:rsidRDefault="000B4C43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  <w:bookmarkStart w:id="0" w:name="_GoBack"/>
      <w:bookmarkEnd w:id="0"/>
      <w:r w:rsidRPr="000B4C43">
        <w:rPr>
          <w:rFonts w:ascii="DilleniaUPC" w:hAnsi="DilleniaUPC" w:cs="DilleniaUPC"/>
          <w:b/>
          <w:i/>
          <w:sz w:val="32"/>
          <w:szCs w:val="32"/>
          <w:u w:val="single"/>
        </w:rPr>
        <w:t>REASON SEVEN:</w:t>
      </w:r>
    </w:p>
    <w:p w:rsidR="000B4C43" w:rsidRPr="000B4C43" w:rsidRDefault="000B4C43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0B4C43" w:rsidRPr="000B4C43" w:rsidRDefault="000B4C43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3019D5" w:rsidRDefault="003019D5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3019D5" w:rsidRDefault="003019D5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2125DE" w:rsidRDefault="002125DE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0B4C43" w:rsidRPr="000B4C43" w:rsidRDefault="000B4C43" w:rsidP="002125DE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  <w:r w:rsidRPr="000B4C43">
        <w:rPr>
          <w:rFonts w:ascii="DilleniaUPC" w:hAnsi="DilleniaUPC" w:cs="DilleniaUPC"/>
          <w:b/>
          <w:i/>
          <w:sz w:val="32"/>
          <w:szCs w:val="32"/>
          <w:u w:val="single"/>
        </w:rPr>
        <w:t>REASON EIGHT:</w:t>
      </w:r>
    </w:p>
    <w:p w:rsidR="000B4C43" w:rsidRPr="000B4C43" w:rsidRDefault="000B4C43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0B4C43" w:rsidRPr="000B4C43" w:rsidRDefault="000B4C43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3019D5" w:rsidRDefault="003019D5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311E28" w:rsidRDefault="00311E28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311E28" w:rsidRDefault="00311E28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0B4C43" w:rsidRPr="000B4C43" w:rsidRDefault="000B4C43" w:rsidP="00311E28">
      <w:pPr>
        <w:spacing w:line="240" w:lineRule="auto"/>
        <w:jc w:val="center"/>
        <w:rPr>
          <w:rFonts w:ascii="DilleniaUPC" w:hAnsi="DilleniaUPC" w:cs="DilleniaUPC"/>
          <w:b/>
          <w:i/>
          <w:sz w:val="32"/>
          <w:szCs w:val="32"/>
          <w:u w:val="single"/>
        </w:rPr>
      </w:pPr>
    </w:p>
    <w:p w:rsidR="002A32E9" w:rsidRDefault="002A32E9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</w:p>
    <w:p w:rsidR="007C15A6" w:rsidRPr="002A32E9" w:rsidRDefault="007C15A6" w:rsidP="00311E28">
      <w:pPr>
        <w:spacing w:line="240" w:lineRule="auto"/>
        <w:jc w:val="center"/>
        <w:rPr>
          <w:rFonts w:ascii="DilleniaUPC" w:hAnsi="DilleniaUPC" w:cs="DilleniaUPC"/>
          <w:sz w:val="32"/>
          <w:szCs w:val="32"/>
        </w:rPr>
      </w:pPr>
      <w:r w:rsidRPr="002A32E9">
        <w:rPr>
          <w:rFonts w:ascii="DilleniaUPC" w:hAnsi="DilleniaUPC" w:cs="DilleniaUPC"/>
          <w:sz w:val="32"/>
          <w:szCs w:val="32"/>
        </w:rPr>
        <w:t xml:space="preserve"> </w:t>
      </w:r>
    </w:p>
    <w:sectPr w:rsidR="007C15A6" w:rsidRPr="002A32E9" w:rsidSect="0033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7"/>
    <w:rsid w:val="000B4C43"/>
    <w:rsid w:val="001D1565"/>
    <w:rsid w:val="002125DE"/>
    <w:rsid w:val="002A32E9"/>
    <w:rsid w:val="002D65BA"/>
    <w:rsid w:val="003019D5"/>
    <w:rsid w:val="00311E28"/>
    <w:rsid w:val="00331627"/>
    <w:rsid w:val="007C15A6"/>
    <w:rsid w:val="00C35BEE"/>
    <w:rsid w:val="00CD14C6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</dc:creator>
  <cp:lastModifiedBy>Klein</cp:lastModifiedBy>
  <cp:revision>2</cp:revision>
  <cp:lastPrinted>2017-03-12T14:43:00Z</cp:lastPrinted>
  <dcterms:created xsi:type="dcterms:W3CDTF">2017-04-01T16:55:00Z</dcterms:created>
  <dcterms:modified xsi:type="dcterms:W3CDTF">2017-04-01T16:55:00Z</dcterms:modified>
</cp:coreProperties>
</file>